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D9" w:rsidRDefault="00C02DD9" w:rsidP="00F61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Занятие №44</w:t>
      </w:r>
    </w:p>
    <w:p w:rsidR="00C02DD9" w:rsidRDefault="00C02DD9" w:rsidP="00F61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Тема 6.6. А.Т.Твардовский. Очерк жизни и творчества.</w:t>
      </w:r>
    </w:p>
    <w:p w:rsidR="002031AD" w:rsidRDefault="00F61324" w:rsidP="00F61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9712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ТВАРДОВСКИЙ</w:t>
      </w:r>
      <w:r w:rsidRPr="00F613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АЛЕКСАНДР ТРИФОНОВИЧ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(1910–1971), русский поэт. Родился 8 (21) июня 1910 в д. Загорье </w:t>
      </w:r>
      <w:proofErr w:type="gram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Смоленской</w:t>
      </w:r>
      <w:proofErr w:type="gramEnd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губ. Отец Твардовского, крестьянин-кузнец, был раскулачен и сослан. Трагическая судьба отца и других жертв коллективиза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ции описана Твардовским в поэме 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По праву памяти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(1967–1969, </w:t>
      </w:r>
      <w:proofErr w:type="spell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опубл</w:t>
      </w:r>
      <w:proofErr w:type="spellEnd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. 1987).</w:t>
      </w:r>
      <w:r w:rsidRPr="00F6132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61324">
        <w:rPr>
          <w:rFonts w:ascii="Times New Roman" w:hAnsi="Times New Roman" w:cs="Times New Roman"/>
          <w:sz w:val="28"/>
          <w:szCs w:val="28"/>
        </w:rPr>
        <w:br/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   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Твардовский писал стихи с детства. В 1931 была опубликована его первая поэма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Путь к социализму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Учась в Смоленском педагогическом институте, а затем в Московском институте философии, литературы и истории (МИФЛИ), который окончил в 1939, Твардовский писал также статьи. Известность ему принесла поэма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Страна </w:t>
      </w:r>
      <w:proofErr w:type="spell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Муравия</w:t>
      </w:r>
      <w:proofErr w:type="spellEnd"/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(1936, Государственная премия, 1941), повествующая о поисках крестьянином Никитой </w:t>
      </w:r>
      <w:proofErr w:type="spell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Моргунком</w:t>
      </w:r>
      <w:proofErr w:type="spellEnd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страны всеобщего счастья.</w:t>
      </w:r>
      <w:r w:rsidRPr="00F6132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61324">
        <w:rPr>
          <w:rFonts w:ascii="Times New Roman" w:hAnsi="Times New Roman" w:cs="Times New Roman"/>
          <w:sz w:val="28"/>
          <w:szCs w:val="28"/>
        </w:rPr>
        <w:br/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  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После выхода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Страны </w:t>
      </w:r>
      <w:proofErr w:type="spell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Муравии</w:t>
      </w:r>
      <w:proofErr w:type="spellEnd"/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один за другим были изданы сборники стихов Твардовского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Стихи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(1937),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Дорога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(1938),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Сельская хроника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(1939),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Загорье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(1941). В 1939–1940 Твардовский служил в армии в качестве военного журналиста, участвовал в походе на Польшу и в финской кампании. В годы Великой Отечественной войны был фронтовым корреспондентом различных газет. Свою лирику военных лет поэт называл «фронтовой хроникой», определяя этим названием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ее содержание и стилистические 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особенности.</w:t>
      </w:r>
      <w:r w:rsidRPr="00F6132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61324">
        <w:rPr>
          <w:rFonts w:ascii="Times New Roman" w:hAnsi="Times New Roman" w:cs="Times New Roman"/>
          <w:sz w:val="28"/>
          <w:szCs w:val="28"/>
        </w:rPr>
        <w:br/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   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bookmarkStart w:id="0" w:name="_GoBack"/>
      <w:bookmarkEnd w:id="0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1941 Твардовский начал работать над поэмой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Василий Теркин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которой дал подзаголовок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gram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Книга про бойца</w:t>
      </w:r>
      <w:proofErr w:type="gramEnd"/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. Первые главы были напечатаны в сентябре 1942 в газете «</w:t>
      </w:r>
      <w:proofErr w:type="gram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Красноармейская</w:t>
      </w:r>
      <w:proofErr w:type="gramEnd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правда», в том же году ранний вариант поэмы вышел отдельной книгой. Окончательный вариант был завершен в 1945. В статье</w:t>
      </w:r>
      <w:proofErr w:type="gram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proofErr w:type="gramEnd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 был написан «Василий Теркин» Твардовский писал о том, что образ главного героя был придуман в 1939 для постоянной юмористической рубрики в газете Ленинградского военного 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округа «На страже Родины». Случайно найденный образ, писал Твардовский, «захватил меня без остатка». Первоначальный юмористический замысел приобрел формы эпического повествования, поэма стала для автора «моей лирикой, моей публицистикой, песней и поучением, анекдотом и присказкой, разговором по душам и репликой к случаю». В поэме «просто парень сам собой» Василий Теркин стал главным героем народной войны. Как и всем героям мирового эпоса, ему даровано бессмертие (не случайно в поэме 1954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Теркин на том свете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 попадает в загробный мир, напоминающий своей мертвечиной советскую действительность) и одновременно – живой оптимизм, делающий его олицетворением народного духа. Поэма имела огромный успех у читателей. Василий Теркин стал фольклорным персонажем, по поводу чего Твардовский заметил: «Откуда пришел – туда и уходит». Книга получила и официальное признание (Государственная премия, 1946), и высокую оценку современников. И.Бунин писал о ней: «Это поистине редкая книга. Какая свобода, какая чудесная удаль, какая меткость, точность во всем и какой необыкновенный народный язык – ни сучка, ни задоринки, ни единого фальшивого, готового, то есть литературного слова!» Определяя главное направление своего творчества, Твардовский писал: «Лично я, наверное, во всю свою жизнь уже не смогу отойти от сурового и величественного, бесконечно разнообразного и так мало приоткрытого в литературе мира событий, переживаний и впечатлений военного периода». Поэтическим воплощением этой мысли стали его знаменитые лирические стихотворения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убит </w:t>
      </w:r>
      <w:proofErr w:type="gram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подо</w:t>
      </w:r>
      <w:proofErr w:type="gramEnd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Ржевом...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Я знаю, никакой моей вины...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Военной теме посвящена и поэма о трагической судьбе солдата Сивцова и его семьи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Дом у дороги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(1946), которую Твардовский назвал «лирической хроникой». В 1950 Твардовский был назначен главным редактором журнала «Новый мир», но в 1954 был смещен с поста за демократические тенденции, наметившиеся в журнале сразу после смерти Сталина. В 1958 Твардовский снова возглавил «Новый мир», пригласив в него своих единомышленников – критиков и редакторов В.Лакшина, И.Виноградова, А.Кондратовича, </w:t>
      </w:r>
      <w:proofErr w:type="spell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А.Берзер</w:t>
      </w:r>
      <w:proofErr w:type="spellEnd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 На этом посту Твардовский, по определению критика И.Ростовцевой, «выводил литературу и творческих людей из тупиков, в которые их загнали История, Время, Обстоятельства». Благодаря его усилиям в «Новом мире», ставшем средоточием и символом «оттепели», были опубликованы произведения В.Овечкина, В.Быкова, Ф.Абрамова, </w:t>
      </w:r>
      <w:r w:rsidR="00620F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Б.</w:t>
      </w:r>
      <w:r w:rsidR="00620F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Можаева</w:t>
      </w:r>
      <w:proofErr w:type="spellEnd"/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Ю.Трифонова, Ю.Домбровского и др. В 1961 Твардовскому удалось опубликовать повесть А.Солженицына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Один день Ивана Денисовича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1970 Твардовский был смещен с поста главного редактора. Это обострило тяжелую душевную ситуацию, в которой он находился, будучи, с одной стороны, крупной фигурой в партийно-советской иерархии, а с другой – «неофициальным оппозиционером». Несмотря на официальное признание поэмы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620F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За далью даль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(1950–1960, Ленинская премия, 1961), поэмы Твардовского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По праву памяти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>Теркин на том свете</w:t>
      </w:r>
      <w:r w:rsidR="00F9712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613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были опубликованы. Умер Твардовский в Красной Пахре близ Москвы 18 декабря 1971.</w:t>
      </w:r>
    </w:p>
    <w:p w:rsidR="00DA75C2" w:rsidRPr="00965121" w:rsidRDefault="00DA75C2" w:rsidP="00DA75C2">
      <w:pPr>
        <w:pStyle w:val="1"/>
        <w:shd w:val="clear" w:color="auto" w:fill="FFFFFF"/>
        <w:spacing w:line="360" w:lineRule="auto"/>
        <w:jc w:val="center"/>
        <w:rPr>
          <w:rFonts w:ascii="Arial" w:eastAsia="Times New Roman" w:hAnsi="Arial" w:cs="Arial"/>
          <w:b w:val="0"/>
          <w:bCs w:val="0"/>
          <w:color w:val="auto"/>
          <w:kern w:val="36"/>
          <w:sz w:val="33"/>
          <w:szCs w:val="33"/>
          <w:lang w:eastAsia="ru-RU"/>
        </w:rPr>
      </w:pPr>
      <w:r w:rsidRPr="00BE059F">
        <w:rPr>
          <w:rFonts w:ascii="Arial" w:eastAsia="Times New Roman" w:hAnsi="Arial" w:cs="Arial"/>
          <w:b w:val="0"/>
          <w:bCs w:val="0"/>
          <w:color w:val="auto"/>
          <w:kern w:val="36"/>
          <w:sz w:val="33"/>
          <w:szCs w:val="33"/>
          <w:lang w:eastAsia="ru-RU"/>
        </w:rPr>
        <w:t>«Василии Теркин» -</w:t>
      </w:r>
      <w:r>
        <w:rPr>
          <w:rFonts w:ascii="Arial" w:eastAsia="Times New Roman" w:hAnsi="Arial" w:cs="Arial"/>
          <w:b w:val="0"/>
          <w:bCs w:val="0"/>
          <w:color w:val="auto"/>
          <w:kern w:val="36"/>
          <w:sz w:val="33"/>
          <w:szCs w:val="33"/>
          <w:lang w:eastAsia="ru-RU"/>
        </w:rPr>
        <w:t xml:space="preserve"> </w:t>
      </w:r>
      <w:r w:rsidRPr="00BE059F">
        <w:rPr>
          <w:rFonts w:ascii="Arial" w:eastAsia="Times New Roman" w:hAnsi="Arial" w:cs="Arial"/>
          <w:b w:val="0"/>
          <w:bCs w:val="0"/>
          <w:color w:val="auto"/>
          <w:kern w:val="36"/>
          <w:sz w:val="33"/>
          <w:szCs w:val="33"/>
          <w:lang w:eastAsia="ru-RU"/>
        </w:rPr>
        <w:t>поэма про бойца</w:t>
      </w:r>
      <w:r>
        <w:rPr>
          <w:rFonts w:ascii="Arial" w:eastAsia="Times New Roman" w:hAnsi="Arial" w:cs="Arial"/>
          <w:b w:val="0"/>
          <w:bCs w:val="0"/>
          <w:color w:val="auto"/>
          <w:kern w:val="36"/>
          <w:sz w:val="33"/>
          <w:szCs w:val="33"/>
          <w:lang w:eastAsia="ru-RU"/>
        </w:rPr>
        <w:t>.</w:t>
      </w:r>
    </w:p>
    <w:p w:rsidR="00DA75C2" w:rsidRPr="00BE059F" w:rsidRDefault="00DA75C2" w:rsidP="00DA75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Поэма А. Т. Твардовского “Василий Теркин” — народная, вернее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солдатская поэма. Ее главная идея заключается в показе борьбы людей ради мира, ради жизни. Она представляет собой целую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энциклопедию жизни бойца. Да и, 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словам самого писателя, “эта </w:t>
      </w:r>
      <w:proofErr w:type="gramStart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книга про бойца</w:t>
      </w:r>
      <w:proofErr w:type="gramEnd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, без начала и конца”.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Главный герой — воплощенный в образе Василия Теркина народ на войне в самых разнообразных ситуациях и эпизодах. Твардовский смог создать типичный образ русского солдата, с его плюсами и минусами. </w:t>
      </w:r>
      <w:proofErr w:type="gramStart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 нами предстает человек, который любит свою Родину и не жалеет своей крови ради нее, который может найти выход из трудного положения и шуткой скрасить фронтовые трудности, который любил поиграть на гармони и послушать музыку на привале.</w:t>
      </w:r>
      <w:proofErr w:type="gramEnd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Теркин — весе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льчак, он за словом в карман не 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полезет.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мой взгляд, главная черта его характера — любовь к родной стране. Герой постоянно вспоминает о родных местах, которые так милы и 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дороги его сердцу. Не может не привлекать в Теркине также и милосердие, величие души: на войне он оказывается не из-за воинского инстинкта, а “ради жизни на земле”; поверженный враг вызывает в нем только чувство жалости (обращение Теркина к немцу). Он скромен, хотя и может иногда прихвастнуть, говоря друзьям, что ему не нужен орден, он “согласен на медаль”.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Но больше всего меня привлекает в этом человеке его жизнелюбие, житейская смекалка, насмешка над врагом и над любыми трудностями.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Только посмотрите, как Теркин живет и радуется жизни на фронте, где каждый день грозит стать последним, где никто “не заколдован от </w:t>
      </w:r>
      <w:proofErr w:type="spellStart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осколка-дурака</w:t>
      </w:r>
      <w:proofErr w:type="spellEnd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от любой </w:t>
      </w:r>
      <w:proofErr w:type="spellStart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дурацкой</w:t>
      </w:r>
      <w:proofErr w:type="spellEnd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пули”: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Ведь он в кухне — с места,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 С места — в бой,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Курит, ест и пьет со смаком</w:t>
      </w:r>
      <w:proofErr w:type="gramStart"/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Н</w:t>
      </w:r>
      <w:proofErr w:type="gramEnd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а позиции любой...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А вот мы уже видим героя, когда тот переплывает ледяную реку, тащит, надрываясь, “языка”. Но надо остановиться, “а мороз — ни стать, ни сесть”. И тут Теркин не унывает, он начинает играть на гармони: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И от той гармошки старой,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Что осталась сиротой,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Как-то вдруг теплее стало</w:t>
      </w:r>
      <w:proofErr w:type="gramStart"/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Н</w:t>
      </w:r>
      <w:proofErr w:type="gramEnd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а дороге фронтовой.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    М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ожно сказать, что Теркин — душа солдатской компании. Ведь не случайно с огромным интересом товарищи слушают </w:t>
      </w:r>
      <w:proofErr w:type="gramStart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его то</w:t>
      </w:r>
      <w:proofErr w:type="gramEnd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шутливые, а то и серьезные рассказы. А вспомним, как промокшая рота лежала в </w:t>
      </w:r>
      <w:proofErr w:type="gramStart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болотах</w:t>
      </w:r>
      <w:proofErr w:type="gramEnd"/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солдаты мечтали уже “хоть бы смерть, да на сухом”. Они не могли даже закурить: размокли спички. И вот уже всем солдатам кажется, что “хуже нет беды”. Но Теркин как всегда не отчаивается, усмехается и начинает длинное рассуждение о том, что пока солдат чувствует локоть товарища, он силен. И, лежа в мокром болоте, он смог развеселить друзей, они засмеялись. На мой 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взгляд, это необычайный талант подбодрить людей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трудных жизненных ситуациях. </w:t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И этим талантом обладал Теркин.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А как интересно обращение героя к Смерти в главе “Смерть и воин”, когда тот раненый лежит и замерзает, а ему чудится, что пришла к нему Косая:</w:t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Буду плакать, выть от боли,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Гибнуть в поле без следа,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Но тебе по доброй воле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Я не сдамся никогда.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И Теркин не покоряется судьбе, он побеждает смерть.</w:t>
      </w:r>
      <w:r w:rsidRPr="00BE059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E059F">
        <w:rPr>
          <w:rFonts w:ascii="Times New Roman" w:hAnsi="Times New Roman" w:cs="Times New Roman"/>
          <w:sz w:val="28"/>
          <w:szCs w:val="28"/>
        </w:rPr>
        <w:br/>
      </w:r>
      <w:r w:rsidRPr="00BE059F">
        <w:rPr>
          <w:rFonts w:ascii="Times New Roman" w:hAnsi="Times New Roman" w:cs="Times New Roman"/>
          <w:sz w:val="28"/>
          <w:szCs w:val="28"/>
          <w:shd w:val="clear" w:color="auto" w:fill="FFFFFF"/>
        </w:rPr>
        <w:t>    А. Т. Твардовский в своем произведении показал жизненную силу человека, силу народного характера, а также привел читателя к осознанию нравственного величия русского воина.</w:t>
      </w:r>
    </w:p>
    <w:p w:rsidR="00DA75C2" w:rsidRPr="00F61324" w:rsidRDefault="00DA75C2" w:rsidP="00F61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A75C2" w:rsidRPr="00F61324" w:rsidSect="00F2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939"/>
    <w:rsid w:val="002031AD"/>
    <w:rsid w:val="00620F29"/>
    <w:rsid w:val="00804939"/>
    <w:rsid w:val="00A274CC"/>
    <w:rsid w:val="00C02DD9"/>
    <w:rsid w:val="00CD6947"/>
    <w:rsid w:val="00DA75C2"/>
    <w:rsid w:val="00E503D7"/>
    <w:rsid w:val="00F24542"/>
    <w:rsid w:val="00F61324"/>
    <w:rsid w:val="00F97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42"/>
  </w:style>
  <w:style w:type="paragraph" w:styleId="1">
    <w:name w:val="heading 1"/>
    <w:basedOn w:val="a"/>
    <w:next w:val="a"/>
    <w:link w:val="10"/>
    <w:uiPriority w:val="9"/>
    <w:qFormat/>
    <w:rsid w:val="00DA75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61324"/>
  </w:style>
  <w:style w:type="character" w:customStyle="1" w:styleId="10">
    <w:name w:val="Заголовок 1 Знак"/>
    <w:basedOn w:val="a0"/>
    <w:link w:val="1"/>
    <w:uiPriority w:val="9"/>
    <w:rsid w:val="00DA7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613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1214</Words>
  <Characters>6922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Пользователь Windows</cp:lastModifiedBy>
  <cp:revision>8</cp:revision>
  <dcterms:created xsi:type="dcterms:W3CDTF">2015-02-05T09:03:00Z</dcterms:created>
  <dcterms:modified xsi:type="dcterms:W3CDTF">2020-04-01T12:45:00Z</dcterms:modified>
</cp:coreProperties>
</file>